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63C" w:rsidRPr="001A363C" w:rsidRDefault="001A363C" w:rsidP="001A363C">
      <w:pPr>
        <w:jc w:val="center"/>
        <w:rPr>
          <w:b/>
          <w:sz w:val="24"/>
          <w:szCs w:val="24"/>
        </w:rPr>
      </w:pPr>
      <w:r w:rsidRPr="001A363C">
        <w:rPr>
          <w:b/>
          <w:sz w:val="24"/>
          <w:szCs w:val="24"/>
        </w:rPr>
        <w:t>ΔΙΚΑΙΟΛΟΓΗΤΙΚΑ ΓΙΑ ΤΗΝ ΕΓΓΡΑΦΗ ΜΕΣΙΤΗ ΑΣΤΙΚΩΝ ΣΥΜΒΑΣΕΩΝ</w:t>
      </w:r>
    </w:p>
    <w:p w:rsidR="001A363C" w:rsidRDefault="001A363C" w:rsidP="001A363C"/>
    <w:p w:rsidR="001A363C" w:rsidRDefault="001A363C" w:rsidP="001A363C">
      <w:r w:rsidRPr="00F0013F">
        <w:rPr>
          <w:b/>
        </w:rPr>
        <w:t>Αίτηση Εγγραφής</w:t>
      </w:r>
      <w:r>
        <w:t xml:space="preserve"> στο Μητρώο του Επιμελητηρίου (Αρχείο 1)</w:t>
      </w:r>
    </w:p>
    <w:p w:rsidR="001A363C" w:rsidRDefault="001A363C" w:rsidP="001A363C">
      <w:r w:rsidRPr="00F0013F">
        <w:rPr>
          <w:b/>
        </w:rPr>
        <w:t>Έναρξη Δ.Ο.Υ.</w:t>
      </w:r>
      <w:r>
        <w:t xml:space="preserve"> με κωδικό 68311000</w:t>
      </w:r>
    </w:p>
    <w:p w:rsidR="001A363C" w:rsidRDefault="001A363C" w:rsidP="001A363C">
      <w:r w:rsidRPr="00F0013F">
        <w:rPr>
          <w:b/>
        </w:rPr>
        <w:t>Ταυτότητα</w:t>
      </w:r>
      <w:r>
        <w:t xml:space="preserve"> για τους Έλληνες πολίτες, </w:t>
      </w:r>
      <w:r w:rsidRPr="00F0013F">
        <w:rPr>
          <w:b/>
        </w:rPr>
        <w:t>Διαβατήριο</w:t>
      </w:r>
      <w:r>
        <w:t xml:space="preserve"> για τους πολίτες της ΕΕ, Διαβατήριο και άδεια διαμονής και εργασίας στην Ελλάδα ή άδεια διαμονής για ανεξάρτητη οικονομική δραστηριότητα, σύμφωνα με το Ν 3386/2005 για τους πολίτες τρίτων χωρών</w:t>
      </w:r>
    </w:p>
    <w:p w:rsidR="001A363C" w:rsidRDefault="00E37960" w:rsidP="001A363C">
      <w:r>
        <w:rPr>
          <w:b/>
        </w:rPr>
        <w:t xml:space="preserve">Αποδεικτικό Σπουδών: </w:t>
      </w:r>
      <w:r w:rsidR="001A363C" w:rsidRPr="00E37960">
        <w:t>Αντίγραφο Απολυτηρίου Λυκείου</w:t>
      </w:r>
      <w:r w:rsidR="001A363C">
        <w:t xml:space="preserve"> (επικυρωμένο φωτοαντίγραφο) ή ισότιμης σχολής της ημεδαπής ή της αλλοδαπής. Για τίτλους σπουδών αλλοδαπής απαιτείται μετάφρασή τους από το Υπ. Εξωτερικών, καθώς και βεβαίωση ισοτιμίας από το Υπ. Παιδείας.</w:t>
      </w:r>
    </w:p>
    <w:p w:rsidR="001A363C" w:rsidRDefault="001A363C" w:rsidP="001A363C">
      <w:r w:rsidRPr="00F0013F">
        <w:rPr>
          <w:b/>
        </w:rPr>
        <w:t>Μία υπεύθυνη δήλωση  Ν. 1599/1986</w:t>
      </w:r>
      <w:r>
        <w:t xml:space="preserve"> (με γνήσιο υπογραφής) όπου να δηλώνονται τα εξής: «…δεν έχω καταδικαστεί για κακούργημα ή για πλημμέλημα κλοπής, υπεξαίρεσης, απάτης, υπεξαίρεσης στην υπηρεσία, πλαστογραφίας ή κατάχρησης ενσήμων, απιστίας, ψευδορκίας, δόλιας χρεοκοπίας, καταδολίευσης δανειστών, τοκογλυφίας, έκδοση ακάλυπτης επιταγής ή για κάποιο από τα εγκλήματα περί το νόμισμα. Επίσης, δεν έχω υποβληθεί σε ολική ή μερική στερητική ή επικουρική δικαστική συ</w:t>
      </w:r>
      <w:bookmarkStart w:id="0" w:name="_GoBack"/>
      <w:bookmarkEnd w:id="0"/>
      <w:r>
        <w:t xml:space="preserve">μπαράσταση. (Αρχείο 2) </w:t>
      </w:r>
    </w:p>
    <w:p w:rsidR="001A363C" w:rsidRDefault="001A363C" w:rsidP="001A363C"/>
    <w:p w:rsidR="001A363C" w:rsidRPr="001A363C" w:rsidRDefault="001A363C" w:rsidP="001A363C">
      <w:pPr>
        <w:rPr>
          <w:b/>
        </w:rPr>
      </w:pPr>
      <w:r w:rsidRPr="001A363C">
        <w:rPr>
          <w:b/>
        </w:rPr>
        <w:t>Για την παροχή υπηρεσιών μεσιτείας από νομικό πρόσωπο απαιτείται σωρευτικά:</w:t>
      </w:r>
    </w:p>
    <w:p w:rsidR="001A363C" w:rsidRDefault="001A363C" w:rsidP="001A363C">
      <w:r>
        <w:t>Α) η παροχή υπηρεσιών μεσιτείας να προβλέπεται στον καταστατικό σκοπό του νομικού προσώπου και</w:t>
      </w:r>
    </w:p>
    <w:p w:rsidR="001A363C" w:rsidRDefault="001A363C" w:rsidP="001A363C">
      <w:r>
        <w:t>Β) οι ανωτέρω προϋποθέσεις άσκησης του επαγγέλματος του μεσίτη ακινήτων να συντρέχουν σε ένα τουλάχιστον από τα φυσικά πρόσωπα που εκπροσωπούν νομίμως το νομικό πρόσωπο. Οι προϋποθέσεις αυτές θα πρέπει να συντρέχουν και στον υπεύθυνο του κλάδου μεσιτείας κάθε υποκαταστήματος του νομικού προσώπου.</w:t>
      </w:r>
    </w:p>
    <w:p w:rsidR="00FA7A41" w:rsidRDefault="001A363C" w:rsidP="001A363C">
      <w:r>
        <w:t>Γ) Οι προαναφερόμενες προϋποθέσεις πρέπει να πλη­ρούνται σε μόνιμη βάση και ελέγχονται από το αρμόδιο επιμελητήριο. Προς τούτο, οι μεσίτες ακινήτων υποχρε­ούνται να ενημερώνουν το αρμόδιο επιμελητήριο, μέσα σε ένα μήνα από την παύση συνδρομής των προϋποθέ­σεων που απαιτούνται για την εγγραφή τους σύμφωνα με την παράγραφο 1. Αν εκλείψει έστω και μία από τις προϋποθέσεις αυτές, ο μεσίτης διαγράφεται από το Γ.Ε.ΜΗ. και το Μητρώο του επιμελητηρίου</w:t>
      </w:r>
      <w:r w:rsidR="00507F8C">
        <w:t>.</w:t>
      </w:r>
    </w:p>
    <w:p w:rsidR="00507F8C" w:rsidRDefault="00507F8C" w:rsidP="001A363C"/>
    <w:p w:rsidR="00507F8C" w:rsidRDefault="00507F8C" w:rsidP="00507F8C">
      <w:r>
        <w:t>Η ΠΑΡΑΛΑΒΗ ΘΑ ΓΙΝΕΤΑΙ:</w:t>
      </w:r>
    </w:p>
    <w:p w:rsidR="00507F8C" w:rsidRDefault="00507F8C" w:rsidP="00507F8C">
      <w:r>
        <w:t>ΑΠΟ ΤΟΝ ΙΔΙΟ ΤΟΝ ΕΝΔΙΑΦΕΡΟΜΕΝΟ.</w:t>
      </w:r>
    </w:p>
    <w:p w:rsidR="00507F8C" w:rsidRDefault="00507F8C" w:rsidP="00507F8C">
      <w:r>
        <w:t>ΑΠΟ ΑΛΛΟ ΠΡΟΣΩΠΟ : Έπειτα από εξουσιοδότηση του ενδιαφερομένου κατά την κατάθεση των δικαιολογητικών παρουσία του αρμοδίου υπαλλήλου του Επιμελητηρίου ή έπειτα από προσκόμιση εξουσιοδότησης θεωρημένης για το γνήσιο της υπογραφής από Δημόσια Αρχή.</w:t>
      </w:r>
    </w:p>
    <w:sectPr w:rsidR="00507F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63C"/>
    <w:rsid w:val="001A363C"/>
    <w:rsid w:val="00507F8C"/>
    <w:rsid w:val="00E37960"/>
    <w:rsid w:val="00F0013F"/>
    <w:rsid w:val="00FA7A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CCCDF-1664-401B-A342-E84AD5AA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367</Words>
  <Characters>1984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 EVER</dc:creator>
  <cp:keywords/>
  <dc:description/>
  <cp:lastModifiedBy>EVER EVER</cp:lastModifiedBy>
  <cp:revision>4</cp:revision>
  <dcterms:created xsi:type="dcterms:W3CDTF">2019-07-08T11:18:00Z</dcterms:created>
  <dcterms:modified xsi:type="dcterms:W3CDTF">2019-07-08T11:29:00Z</dcterms:modified>
</cp:coreProperties>
</file>